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F359" w14:textId="20F7CA48" w:rsidR="007B2E79" w:rsidRPr="00AD3123" w:rsidRDefault="00AD3123">
      <w:pPr>
        <w:rPr>
          <w:sz w:val="28"/>
          <w:szCs w:val="28"/>
        </w:rPr>
      </w:pPr>
      <w:r w:rsidRPr="00AD3123">
        <w:rPr>
          <w:b/>
          <w:bCs/>
          <w:color w:val="0070C0"/>
          <w:sz w:val="28"/>
          <w:szCs w:val="28"/>
        </w:rPr>
        <w:t>Hva slags oppfølging skal nye fosterhjem forvente av barnever</w:t>
      </w:r>
      <w:r w:rsidR="0057449D">
        <w:rPr>
          <w:b/>
          <w:bCs/>
          <w:color w:val="0070C0"/>
          <w:sz w:val="28"/>
          <w:szCs w:val="28"/>
        </w:rPr>
        <w:t>n</w:t>
      </w:r>
      <w:r w:rsidRPr="00AD3123">
        <w:rPr>
          <w:b/>
          <w:bCs/>
          <w:color w:val="0070C0"/>
          <w:sz w:val="28"/>
          <w:szCs w:val="28"/>
        </w:rPr>
        <w:t>stjenesten?</w:t>
      </w:r>
    </w:p>
    <w:p w14:paraId="58F9ED54" w14:textId="77777777" w:rsidR="0057449D" w:rsidRDefault="0057449D"/>
    <w:p w14:paraId="703E269B" w14:textId="5E3702A9" w:rsidR="002E4CE8" w:rsidRDefault="00BE45C8" w:rsidP="00BE45C8">
      <w:r>
        <w:t xml:space="preserve">Fosterhjemmene er </w:t>
      </w:r>
      <w:r w:rsidR="002E4CE8">
        <w:t xml:space="preserve">utrolig </w:t>
      </w:r>
      <w:r>
        <w:t>viktige</w:t>
      </w:r>
      <w:r w:rsidR="002E4CE8">
        <w:t>, de skal gi stabilitet og omsorg til b</w:t>
      </w:r>
      <w:r>
        <w:t>arn</w:t>
      </w:r>
      <w:r w:rsidR="002E4CE8">
        <w:t xml:space="preserve"> som har hatt en tøff start på livet</w:t>
      </w:r>
      <w:r>
        <w:t xml:space="preserve">. Dessverre </w:t>
      </w:r>
      <w:r w:rsidR="002E4CE8">
        <w:t xml:space="preserve">er mange fosterhjem, ifølge fosterhjemsforeningens store fosterhjemsundersøkelse, misfornøyde med oppfølgingen de får fra barnevernstjenesten. </w:t>
      </w:r>
    </w:p>
    <w:p w14:paraId="33C82676" w14:textId="77777777" w:rsidR="002E4CE8" w:rsidRDefault="002E4CE8" w:rsidP="00BE45C8"/>
    <w:p w14:paraId="6C7C2B2D" w14:textId="082067B3" w:rsidR="00B57DBF" w:rsidRDefault="002E4CE8">
      <w:r>
        <w:t>M</w:t>
      </w:r>
      <w:r w:rsidR="00BE45C8">
        <w:t xml:space="preserve">ange barn får </w:t>
      </w:r>
      <w:r>
        <w:t xml:space="preserve">løsninger som ikke passer dem og deres situasjon. Vi må følgelig strekke oss langt for å øke sannsynligheten for at fosterhjemmene er fornøyde, slik at de prater godt om det å være fosterhjem til andre, og at de kan ta nye oppdrag på et seinere tidspunkt. </w:t>
      </w:r>
      <w:r w:rsidR="00BE45C8" w:rsidRPr="00BE45C8">
        <w:t xml:space="preserve">Kommunens fosterhjem skal ha konkurransedyktige ordninger. Fellesskap, faglighet og oppfølging er viktig, og tilgjengelighet til tjenestene likeså. Og selvsagt er lønn og sosiale ytelser viktig, og må være på et akseptabelt nivå. Regjeringen har også foreslått at frikjøpte fosterhjem får kompensasjon for manglende opptjening av pensjonspoeng. I tillegg er refusjon av utlegg en viktig faktor, som reguleres i avtalen mellom barnevernstjenesten og fosterhjemmet. </w:t>
      </w:r>
    </w:p>
    <w:p w14:paraId="320ED749" w14:textId="77777777" w:rsidR="00BE45C8" w:rsidRDefault="00BE45C8"/>
    <w:p w14:paraId="45440DA5" w14:textId="594C0C73" w:rsidR="0057449D" w:rsidRPr="00187834" w:rsidRDefault="0057449D">
      <w:pPr>
        <w:rPr>
          <w:b/>
          <w:bCs/>
        </w:rPr>
      </w:pPr>
      <w:r w:rsidRPr="00187834">
        <w:rPr>
          <w:b/>
          <w:bCs/>
        </w:rPr>
        <w:t>Økonomisk støtte</w:t>
      </w:r>
    </w:p>
    <w:p w14:paraId="53F0843F" w14:textId="795CDC85" w:rsidR="00237BAF" w:rsidRDefault="00237BAF" w:rsidP="00BE45C8">
      <w:pPr>
        <w:pStyle w:val="Listeavsnitt"/>
        <w:numPr>
          <w:ilvl w:val="0"/>
          <w:numId w:val="2"/>
        </w:numPr>
      </w:pPr>
      <w:r>
        <w:t>Et fosterhjem skal ha gode</w:t>
      </w:r>
      <w:r w:rsidR="00F54B1F">
        <w:t xml:space="preserve"> betingelser. Andelen </w:t>
      </w:r>
      <w:r w:rsidR="00433EE5">
        <w:t xml:space="preserve">vedtaksfestet </w:t>
      </w:r>
      <w:r w:rsidR="00F54B1F">
        <w:t xml:space="preserve">frikjøp bestemmes av barnets behov. Nivå på </w:t>
      </w:r>
      <w:r w:rsidR="00433EE5">
        <w:t xml:space="preserve">godtgjørelse </w:t>
      </w:r>
      <w:r w:rsidR="00B0032D">
        <w:t xml:space="preserve">bestemmes av ulike faktorer, </w:t>
      </w:r>
      <w:r w:rsidR="00535B2E">
        <w:t xml:space="preserve">og ligger innenfor de rammene satt av </w:t>
      </w:r>
      <w:proofErr w:type="spellStart"/>
      <w:r w:rsidR="00535B2E">
        <w:t>Buf</w:t>
      </w:r>
      <w:r w:rsidR="004D45AE">
        <w:t>dir</w:t>
      </w:r>
      <w:proofErr w:type="spellEnd"/>
      <w:r w:rsidR="00475CB6">
        <w:t xml:space="preserve"> (</w:t>
      </w:r>
      <w:r w:rsidR="00475CB6" w:rsidRPr="00475CB6">
        <w:t>https://www.bufdir.no/fosterhjem/betaling-og-rettigheter/</w:t>
      </w:r>
      <w:r w:rsidR="00475CB6">
        <w:t>).</w:t>
      </w:r>
    </w:p>
    <w:p w14:paraId="0FE924D5" w14:textId="2E8B79FC" w:rsidR="00BE45C8" w:rsidRDefault="004D45AE" w:rsidP="004D45AE">
      <w:pPr>
        <w:pStyle w:val="Listeavsnitt"/>
        <w:numPr>
          <w:ilvl w:val="0"/>
          <w:numId w:val="2"/>
        </w:numPr>
      </w:pPr>
      <w:r>
        <w:t xml:space="preserve">Nye fosterhjem gis i tillegg </w:t>
      </w:r>
      <w:r w:rsidR="00BE45C8">
        <w:t>1 KS, samt avtalt utgiftsdekning for barnet.</w:t>
      </w:r>
    </w:p>
    <w:p w14:paraId="01B8A298" w14:textId="77777777" w:rsidR="00F23FAB" w:rsidRDefault="00F23FAB"/>
    <w:p w14:paraId="77E504B2" w14:textId="77777777" w:rsidR="0057449D" w:rsidRPr="0057449D" w:rsidRDefault="0057449D" w:rsidP="0057449D">
      <w:pPr>
        <w:rPr>
          <w:b/>
          <w:bCs/>
        </w:rPr>
      </w:pPr>
      <w:proofErr w:type="spellStart"/>
      <w:r w:rsidRPr="0057449D">
        <w:rPr>
          <w:b/>
          <w:bCs/>
        </w:rPr>
        <w:t>Oppstartsveiledning</w:t>
      </w:r>
      <w:proofErr w:type="spellEnd"/>
      <w:r w:rsidRPr="0057449D">
        <w:rPr>
          <w:b/>
          <w:bCs/>
        </w:rPr>
        <w:t xml:space="preserve"> etter plassering i fosterhjemmet</w:t>
      </w:r>
    </w:p>
    <w:p w14:paraId="0D7C667D" w14:textId="37427F20" w:rsidR="0057449D" w:rsidRPr="0057449D" w:rsidRDefault="0057449D" w:rsidP="00E10414">
      <w:pPr>
        <w:pStyle w:val="Listeavsnitt"/>
        <w:numPr>
          <w:ilvl w:val="0"/>
          <w:numId w:val="1"/>
        </w:numPr>
        <w:ind w:right="-142"/>
      </w:pPr>
      <w:r w:rsidRPr="0057449D">
        <w:t xml:space="preserve">Barn plassert i familie og nettverk bor ofte i hjemmet i godkjenningsprosessen. Fosterforeldre meldes på Solid og </w:t>
      </w:r>
      <w:proofErr w:type="spellStart"/>
      <w:r w:rsidRPr="0057449D">
        <w:t>oppstartsveiledning</w:t>
      </w:r>
      <w:proofErr w:type="spellEnd"/>
      <w:r w:rsidRPr="0057449D">
        <w:t xml:space="preserve"> starter umiddelbart</w:t>
      </w:r>
      <w:r w:rsidR="00187834">
        <w:t xml:space="preserve"> </w:t>
      </w:r>
      <w:r w:rsidRPr="0057449D">
        <w:t>etter plassering.</w:t>
      </w:r>
    </w:p>
    <w:p w14:paraId="78748CD8" w14:textId="2A09DAB3" w:rsidR="0057449D" w:rsidRPr="0057449D" w:rsidRDefault="0057449D" w:rsidP="00187834">
      <w:pPr>
        <w:pStyle w:val="Listeavsnitt"/>
        <w:numPr>
          <w:ilvl w:val="0"/>
          <w:numId w:val="1"/>
        </w:numPr>
      </w:pPr>
      <w:r w:rsidRPr="0057449D">
        <w:t xml:space="preserve">Ved ordinært fosterhjem plasseres barn etter godkjenning. </w:t>
      </w:r>
      <w:proofErr w:type="spellStart"/>
      <w:r w:rsidRPr="0057449D">
        <w:t>Oppstartsveiledning</w:t>
      </w:r>
      <w:proofErr w:type="spellEnd"/>
      <w:r w:rsidRPr="0057449D">
        <w:t xml:space="preserve"> starter opp umiddelbart etter plassering.</w:t>
      </w:r>
    </w:p>
    <w:p w14:paraId="2A4C2698" w14:textId="51C40F7D" w:rsidR="0057449D" w:rsidRPr="0057449D" w:rsidRDefault="0057449D" w:rsidP="00187834">
      <w:pPr>
        <w:pStyle w:val="Listeavsnitt"/>
        <w:numPr>
          <w:ilvl w:val="0"/>
          <w:numId w:val="1"/>
        </w:numPr>
      </w:pPr>
      <w:r w:rsidRPr="0057449D">
        <w:t>Første veiledning gjennomføres i hjemmet. Hyppighet på veiledning videre vurderes etter behov</w:t>
      </w:r>
      <w:r w:rsidR="00E10414">
        <w:t xml:space="preserve">, for eksempel </w:t>
      </w:r>
      <w:r w:rsidRPr="0057449D">
        <w:t>ukentlig eller hver andre uke.</w:t>
      </w:r>
    </w:p>
    <w:p w14:paraId="46714CE4" w14:textId="085AFE59" w:rsidR="0057449D" w:rsidRPr="0057449D" w:rsidRDefault="0057449D" w:rsidP="00E10414">
      <w:pPr>
        <w:pStyle w:val="Listeavsnitt"/>
        <w:numPr>
          <w:ilvl w:val="0"/>
          <w:numId w:val="1"/>
        </w:numPr>
        <w:ind w:right="-426"/>
      </w:pPr>
      <w:r w:rsidRPr="0057449D">
        <w:t>Fosterhjem som er frikjøpt forventes å møte videre på kontoret til barneverntjenesten.</w:t>
      </w:r>
    </w:p>
    <w:p w14:paraId="1DA73483" w14:textId="1326788D" w:rsidR="0057449D" w:rsidRPr="0057449D" w:rsidRDefault="0057449D" w:rsidP="0057449D">
      <w:pPr>
        <w:pStyle w:val="Listeavsnitt"/>
        <w:numPr>
          <w:ilvl w:val="0"/>
          <w:numId w:val="1"/>
        </w:numPr>
      </w:pPr>
      <w:r w:rsidRPr="0057449D">
        <w:t>Fosterhjem med lang reisevei besøkes av veileder til relasjonen er etablert, videre foregår veiledning på Teams. Behovet for fysiske møter vurderes</w:t>
      </w:r>
      <w:r w:rsidR="00187834">
        <w:t xml:space="preserve"> </w:t>
      </w:r>
      <w:r w:rsidRPr="0057449D">
        <w:t>underveis.</w:t>
      </w:r>
    </w:p>
    <w:p w14:paraId="551507C7" w14:textId="087151F5" w:rsidR="00F23FAB" w:rsidRDefault="0057449D" w:rsidP="00187834">
      <w:pPr>
        <w:pStyle w:val="Listeavsnitt"/>
        <w:numPr>
          <w:ilvl w:val="0"/>
          <w:numId w:val="1"/>
        </w:numPr>
      </w:pPr>
      <w:r w:rsidRPr="0057449D">
        <w:t xml:space="preserve">De samme rammene for </w:t>
      </w:r>
      <w:proofErr w:type="spellStart"/>
      <w:r w:rsidRPr="0057449D">
        <w:t>oppstartsveiledning</w:t>
      </w:r>
      <w:proofErr w:type="spellEnd"/>
      <w:r w:rsidRPr="0057449D">
        <w:t xml:space="preserve"> gjelder også etablerte fosterhjem der veiledningsoppdrag blir henvist til fosterhjemsteamet.</w:t>
      </w:r>
    </w:p>
    <w:p w14:paraId="1A412AAA" w14:textId="77777777" w:rsidR="00AD3123" w:rsidRDefault="00AD3123"/>
    <w:p w14:paraId="67DF2129" w14:textId="77777777" w:rsidR="00A666FF" w:rsidRPr="00A666FF" w:rsidRDefault="00A666FF" w:rsidP="00A666FF">
      <w:pPr>
        <w:rPr>
          <w:b/>
          <w:bCs/>
        </w:rPr>
      </w:pPr>
      <w:proofErr w:type="spellStart"/>
      <w:r w:rsidRPr="00A666FF">
        <w:rPr>
          <w:b/>
          <w:bCs/>
        </w:rPr>
        <w:t>TBO</w:t>
      </w:r>
      <w:proofErr w:type="spellEnd"/>
      <w:r w:rsidRPr="00A666FF">
        <w:rPr>
          <w:b/>
          <w:bCs/>
        </w:rPr>
        <w:t>-F kurs med fysisk oppmøte eller digitalt</w:t>
      </w:r>
    </w:p>
    <w:p w14:paraId="7608028D" w14:textId="46E1434B" w:rsidR="00A666FF" w:rsidRPr="00A666FF" w:rsidRDefault="00A666FF" w:rsidP="00A666FF">
      <w:pPr>
        <w:pStyle w:val="Listeavsnitt"/>
        <w:numPr>
          <w:ilvl w:val="0"/>
          <w:numId w:val="1"/>
        </w:numPr>
      </w:pPr>
      <w:r w:rsidRPr="00A666FF">
        <w:t xml:space="preserve">Etter plassering meldes fosterhjemmet på første tilgjengelig </w:t>
      </w:r>
      <w:proofErr w:type="spellStart"/>
      <w:r w:rsidRPr="00A666FF">
        <w:t>TBO</w:t>
      </w:r>
      <w:proofErr w:type="spellEnd"/>
      <w:r w:rsidRPr="00A666FF">
        <w:t xml:space="preserve">-F kurs (Solid gjennomføres før </w:t>
      </w:r>
      <w:proofErr w:type="spellStart"/>
      <w:r w:rsidRPr="00A666FF">
        <w:t>TBO</w:t>
      </w:r>
      <w:proofErr w:type="spellEnd"/>
      <w:r w:rsidRPr="00A666FF">
        <w:t>-F kurs).</w:t>
      </w:r>
    </w:p>
    <w:p w14:paraId="2C56C134" w14:textId="57D67EA3" w:rsidR="00A666FF" w:rsidRPr="00A666FF" w:rsidRDefault="00A666FF" w:rsidP="00A666FF">
      <w:pPr>
        <w:pStyle w:val="Listeavsnitt"/>
        <w:numPr>
          <w:ilvl w:val="0"/>
          <w:numId w:val="1"/>
        </w:numPr>
      </w:pPr>
      <w:r w:rsidRPr="00A666FF">
        <w:t xml:space="preserve">Fosterhjem med lang reisevei tilbys </w:t>
      </w:r>
      <w:proofErr w:type="spellStart"/>
      <w:r w:rsidRPr="00A666FF">
        <w:t>TBO</w:t>
      </w:r>
      <w:proofErr w:type="spellEnd"/>
      <w:r w:rsidRPr="00A666FF">
        <w:t>-F kurs digitalt.</w:t>
      </w:r>
    </w:p>
    <w:p w14:paraId="3135C953" w14:textId="765424F8" w:rsidR="00AD3123" w:rsidRDefault="00A666FF" w:rsidP="00A666FF">
      <w:pPr>
        <w:pStyle w:val="Listeavsnitt"/>
        <w:numPr>
          <w:ilvl w:val="0"/>
          <w:numId w:val="1"/>
        </w:numPr>
      </w:pPr>
      <w:r w:rsidRPr="00A666FF">
        <w:t xml:space="preserve">Ved oppstart av kurs kort tid etter plassering, fortsetter </w:t>
      </w:r>
      <w:proofErr w:type="spellStart"/>
      <w:r w:rsidRPr="00A666FF">
        <w:t>oppstartsveileding</w:t>
      </w:r>
      <w:proofErr w:type="spellEnd"/>
      <w:r w:rsidRPr="00A666FF">
        <w:t xml:space="preserve"> parallelt med kurset, ev. avsluttes.</w:t>
      </w:r>
    </w:p>
    <w:p w14:paraId="0203AD08" w14:textId="77777777" w:rsidR="00AD3123" w:rsidRDefault="00AD3123"/>
    <w:p w14:paraId="1427E31D" w14:textId="77777777" w:rsidR="00A666FF" w:rsidRPr="00A666FF" w:rsidRDefault="00A666FF" w:rsidP="00A666FF">
      <w:pPr>
        <w:rPr>
          <w:b/>
          <w:bCs/>
        </w:rPr>
      </w:pPr>
      <w:r w:rsidRPr="00A666FF">
        <w:rPr>
          <w:b/>
          <w:bCs/>
        </w:rPr>
        <w:t>Gruppeveiledning</w:t>
      </w:r>
    </w:p>
    <w:p w14:paraId="59408269" w14:textId="0ACDC78C" w:rsidR="00A666FF" w:rsidRPr="00A666FF" w:rsidRDefault="00A666FF" w:rsidP="00A666FF">
      <w:pPr>
        <w:pStyle w:val="Listeavsnitt"/>
        <w:numPr>
          <w:ilvl w:val="0"/>
          <w:numId w:val="1"/>
        </w:numPr>
      </w:pPr>
      <w:r w:rsidRPr="00A666FF">
        <w:lastRenderedPageBreak/>
        <w:t xml:space="preserve">Etter gjennomført </w:t>
      </w:r>
      <w:proofErr w:type="spellStart"/>
      <w:r w:rsidRPr="00A666FF">
        <w:t>TBO</w:t>
      </w:r>
      <w:proofErr w:type="spellEnd"/>
      <w:r w:rsidRPr="00A666FF">
        <w:t xml:space="preserve">-F-kurs tilbys </w:t>
      </w:r>
      <w:proofErr w:type="spellStart"/>
      <w:r w:rsidRPr="00A666FF">
        <w:t>TBO</w:t>
      </w:r>
      <w:proofErr w:type="spellEnd"/>
      <w:r w:rsidRPr="00A666FF">
        <w:t xml:space="preserve">-F gruppeveiledning, ev. annen type gruppeveiledning </w:t>
      </w:r>
      <w:r w:rsidR="00E10414">
        <w:t>åtte</w:t>
      </w:r>
      <w:r w:rsidRPr="00A666FF">
        <w:t xml:space="preserve"> ganger á </w:t>
      </w:r>
      <w:r w:rsidR="00E10414">
        <w:t>to</w:t>
      </w:r>
      <w:r w:rsidRPr="00A666FF">
        <w:t xml:space="preserve"> timer hver måned.</w:t>
      </w:r>
    </w:p>
    <w:p w14:paraId="1AD7DCCD" w14:textId="3F0215E9" w:rsidR="00A666FF" w:rsidRPr="00A666FF" w:rsidRDefault="00A666FF" w:rsidP="00A666FF">
      <w:pPr>
        <w:pStyle w:val="Listeavsnitt"/>
        <w:numPr>
          <w:ilvl w:val="0"/>
          <w:numId w:val="1"/>
        </w:numPr>
      </w:pPr>
      <w:r w:rsidRPr="00A666FF">
        <w:t>For de med lang reisevei tilbys gruppeveiledning digitalt.</w:t>
      </w:r>
    </w:p>
    <w:p w14:paraId="663E521A" w14:textId="38FA787C" w:rsidR="00A666FF" w:rsidRPr="00A666FF" w:rsidRDefault="00A666FF" w:rsidP="00A666FF">
      <w:pPr>
        <w:pStyle w:val="Listeavsnitt"/>
        <w:numPr>
          <w:ilvl w:val="0"/>
          <w:numId w:val="1"/>
        </w:numPr>
      </w:pPr>
      <w:r w:rsidRPr="00A666FF">
        <w:t>Det er ønskelig å dele gruppene slik at det er egen gruppeveiledning for familie og nettverk, beredskapshjem og eventuelt barn - ungdom.</w:t>
      </w:r>
    </w:p>
    <w:p w14:paraId="24AE37A3" w14:textId="22A25FA0" w:rsidR="00A666FF" w:rsidRDefault="00A666FF" w:rsidP="00A666FF">
      <w:pPr>
        <w:pStyle w:val="Listeavsnitt"/>
        <w:numPr>
          <w:ilvl w:val="0"/>
          <w:numId w:val="1"/>
        </w:numPr>
      </w:pPr>
      <w:r w:rsidRPr="00A666FF">
        <w:t xml:space="preserve">Etter gjennomført </w:t>
      </w:r>
      <w:proofErr w:type="spellStart"/>
      <w:r w:rsidRPr="00A666FF">
        <w:t>TBO</w:t>
      </w:r>
      <w:proofErr w:type="spellEnd"/>
      <w:r w:rsidRPr="00A666FF">
        <w:t>-F kurs og gruppeveiledning, vurderes det om fosterhjemmet har behov for individuell veiledning videre.</w:t>
      </w:r>
    </w:p>
    <w:p w14:paraId="7085B2ED" w14:textId="77777777" w:rsidR="00A666FF" w:rsidRDefault="00A666FF"/>
    <w:p w14:paraId="69661BED" w14:textId="23987AF7" w:rsidR="00BE45C8" w:rsidRPr="00BE45C8" w:rsidRDefault="00BE45C8">
      <w:pPr>
        <w:rPr>
          <w:b/>
          <w:bCs/>
        </w:rPr>
      </w:pPr>
      <w:r w:rsidRPr="00BE45C8">
        <w:rPr>
          <w:b/>
          <w:bCs/>
        </w:rPr>
        <w:t>Fra hus til hjem</w:t>
      </w:r>
    </w:p>
    <w:p w14:paraId="6948BA37" w14:textId="7D420B29" w:rsidR="00BE45C8" w:rsidRDefault="00BE45C8" w:rsidP="00BE45C8">
      <w:pPr>
        <w:pStyle w:val="Listeavsnitt"/>
        <w:numPr>
          <w:ilvl w:val="0"/>
          <w:numId w:val="1"/>
        </w:numPr>
      </w:pPr>
      <w:r>
        <w:t>Alle nye fosterhjem tilbys materiellet til underprosjektet Fra hus til hjem, som kan hjelpe den nye familien å raskt bli et hjem der alle føler seg hjemme. Materiellet hjelper også for å få god kommunikasjon med barna.</w:t>
      </w:r>
    </w:p>
    <w:p w14:paraId="1890C3DA" w14:textId="77777777" w:rsidR="00BE45C8" w:rsidRDefault="00BE45C8" w:rsidP="00BE45C8"/>
    <w:p w14:paraId="572583EB" w14:textId="77777777" w:rsidR="00A666FF" w:rsidRPr="00A666FF" w:rsidRDefault="00A666FF" w:rsidP="00A666FF">
      <w:pPr>
        <w:rPr>
          <w:b/>
          <w:bCs/>
        </w:rPr>
      </w:pPr>
      <w:r w:rsidRPr="00A666FF">
        <w:rPr>
          <w:b/>
          <w:bCs/>
        </w:rPr>
        <w:t>Fosterhjemscafé</w:t>
      </w:r>
    </w:p>
    <w:p w14:paraId="5542C0EF" w14:textId="30F3B4A5" w:rsidR="00A666FF" w:rsidRPr="00A666FF" w:rsidRDefault="00A666FF" w:rsidP="00A666FF">
      <w:pPr>
        <w:pStyle w:val="Listeavsnitt"/>
        <w:numPr>
          <w:ilvl w:val="0"/>
          <w:numId w:val="1"/>
        </w:numPr>
      </w:pPr>
      <w:r w:rsidRPr="00A666FF">
        <w:t>Fosterhjem med plassering fra kommunen og fosterhjem i kommunen som har tilsynsbarn, inviteres til fosterhjemscafé 4 ganger i året på kveldstid.</w:t>
      </w:r>
    </w:p>
    <w:p w14:paraId="06E49D7D" w14:textId="6D639EEB" w:rsidR="00A666FF" w:rsidRDefault="00A666FF" w:rsidP="00A666FF">
      <w:pPr>
        <w:pStyle w:val="Listeavsnitt"/>
        <w:numPr>
          <w:ilvl w:val="0"/>
          <w:numId w:val="1"/>
        </w:numPr>
      </w:pPr>
      <w:r w:rsidRPr="00A666FF">
        <w:t>Fosterhjemscafé er en samling der fosterforeldre kan snakke med hverandre og stille spørsmål til barneverntjenesten.</w:t>
      </w:r>
    </w:p>
    <w:p w14:paraId="76A9165D" w14:textId="77777777" w:rsidR="00A666FF" w:rsidRDefault="00A666FF"/>
    <w:p w14:paraId="0FF20083" w14:textId="77777777" w:rsidR="00A666FF" w:rsidRPr="00A666FF" w:rsidRDefault="00A666FF" w:rsidP="00A666FF">
      <w:pPr>
        <w:rPr>
          <w:b/>
          <w:bCs/>
        </w:rPr>
      </w:pPr>
      <w:r w:rsidRPr="00A666FF">
        <w:rPr>
          <w:b/>
          <w:bCs/>
        </w:rPr>
        <w:t>Temakvelder og årlige samlinger for fosterhjem</w:t>
      </w:r>
    </w:p>
    <w:p w14:paraId="520A5AAF" w14:textId="161AE402" w:rsidR="00A666FF" w:rsidRPr="00A666FF" w:rsidRDefault="00A666FF" w:rsidP="00A666FF">
      <w:pPr>
        <w:pStyle w:val="Listeavsnitt"/>
        <w:numPr>
          <w:ilvl w:val="0"/>
          <w:numId w:val="1"/>
        </w:numPr>
      </w:pPr>
      <w:r w:rsidRPr="00A666FF">
        <w:t>Én temakveld i halvåret der det løftes temaer som fosterforeldrene er opptatt av.</w:t>
      </w:r>
    </w:p>
    <w:p w14:paraId="596236D9" w14:textId="3E61DF30" w:rsidR="00A666FF" w:rsidRDefault="00A666FF" w:rsidP="00A666FF">
      <w:pPr>
        <w:pStyle w:val="Listeavsnitt"/>
        <w:numPr>
          <w:ilvl w:val="0"/>
          <w:numId w:val="1"/>
        </w:numPr>
      </w:pPr>
      <w:r w:rsidRPr="00A666FF">
        <w:t>Årlig samling med overnatting for fosterhjem for å samle alle til felles aktivitet og samvær.</w:t>
      </w:r>
    </w:p>
    <w:p w14:paraId="40210548" w14:textId="77777777" w:rsidR="00AD3123" w:rsidRDefault="00AD3123"/>
    <w:p w14:paraId="0502D857" w14:textId="77777777" w:rsidR="00A666FF" w:rsidRPr="00A666FF" w:rsidRDefault="00A666FF" w:rsidP="00A666FF">
      <w:pPr>
        <w:rPr>
          <w:b/>
          <w:bCs/>
        </w:rPr>
      </w:pPr>
      <w:r w:rsidRPr="00A666FF">
        <w:rPr>
          <w:b/>
          <w:bCs/>
        </w:rPr>
        <w:t>Beredskapshjem</w:t>
      </w:r>
    </w:p>
    <w:p w14:paraId="593237C7" w14:textId="4C7F0363" w:rsidR="00A666FF" w:rsidRPr="00A666FF" w:rsidRDefault="00A666FF" w:rsidP="00A666FF">
      <w:pPr>
        <w:pStyle w:val="Listeavsnitt"/>
        <w:numPr>
          <w:ilvl w:val="0"/>
          <w:numId w:val="1"/>
        </w:numPr>
      </w:pPr>
      <w:r w:rsidRPr="00A666FF">
        <w:t>Beredskapshjem følges av fast veileder med ukentlig kontakt og besøk i hjemmet.</w:t>
      </w:r>
    </w:p>
    <w:p w14:paraId="7692B3A4" w14:textId="301FC84C" w:rsidR="00A666FF" w:rsidRPr="00A666FF" w:rsidRDefault="00A666FF" w:rsidP="00A666FF">
      <w:pPr>
        <w:pStyle w:val="Listeavsnitt"/>
        <w:numPr>
          <w:ilvl w:val="0"/>
          <w:numId w:val="1"/>
        </w:numPr>
      </w:pPr>
      <w:r w:rsidRPr="00A666FF">
        <w:t xml:space="preserve">Beredskapshjemmet gjennomfører </w:t>
      </w:r>
      <w:proofErr w:type="spellStart"/>
      <w:r w:rsidRPr="00A666FF">
        <w:t>TBO</w:t>
      </w:r>
      <w:proofErr w:type="spellEnd"/>
      <w:r w:rsidRPr="00A666FF">
        <w:t>-F, gruppeveiledning og deltar på felles fosterhjemscafé og samlinger med fosterhjem.</w:t>
      </w:r>
    </w:p>
    <w:p w14:paraId="5A88F4B0" w14:textId="41A2864D" w:rsidR="00A666FF" w:rsidRDefault="00A666FF" w:rsidP="00A666FF">
      <w:pPr>
        <w:pStyle w:val="Listeavsnitt"/>
        <w:numPr>
          <w:ilvl w:val="0"/>
          <w:numId w:val="1"/>
        </w:numPr>
      </w:pPr>
      <w:r w:rsidRPr="00A666FF">
        <w:t>Under plassering gjennomføres faste møter hver 14. dag med kontaktperson, fosterhjemsteamet og beredskapshjemmet.</w:t>
      </w:r>
    </w:p>
    <w:p w14:paraId="0A46990D" w14:textId="77777777" w:rsidR="00A666FF" w:rsidRDefault="00A666FF"/>
    <w:sectPr w:rsidR="00A66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32686"/>
    <w:multiLevelType w:val="hybridMultilevel"/>
    <w:tmpl w:val="BCAA3DF0"/>
    <w:lvl w:ilvl="0" w:tplc="B4722E3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F4C7AD1"/>
    <w:multiLevelType w:val="hybridMultilevel"/>
    <w:tmpl w:val="1B54CC6E"/>
    <w:lvl w:ilvl="0" w:tplc="4A0043A2">
      <w:start w:val="1"/>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07414703">
    <w:abstractNumId w:val="1"/>
  </w:num>
  <w:num w:numId="2" w16cid:durableId="112068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23"/>
    <w:rsid w:val="00187834"/>
    <w:rsid w:val="001F0BB2"/>
    <w:rsid w:val="00237BAF"/>
    <w:rsid w:val="002E4CE8"/>
    <w:rsid w:val="003C48E7"/>
    <w:rsid w:val="003F662D"/>
    <w:rsid w:val="00433EE5"/>
    <w:rsid w:val="00475CB6"/>
    <w:rsid w:val="004A0CFC"/>
    <w:rsid w:val="004D45AE"/>
    <w:rsid w:val="00535B2E"/>
    <w:rsid w:val="0057449D"/>
    <w:rsid w:val="00762849"/>
    <w:rsid w:val="007B2E79"/>
    <w:rsid w:val="00846131"/>
    <w:rsid w:val="00A666FF"/>
    <w:rsid w:val="00AD3123"/>
    <w:rsid w:val="00AE3AB8"/>
    <w:rsid w:val="00AE7D23"/>
    <w:rsid w:val="00B0032D"/>
    <w:rsid w:val="00B53EB4"/>
    <w:rsid w:val="00B57DBF"/>
    <w:rsid w:val="00BE45C8"/>
    <w:rsid w:val="00C23376"/>
    <w:rsid w:val="00E10414"/>
    <w:rsid w:val="00E43DA9"/>
    <w:rsid w:val="00EA4EB8"/>
    <w:rsid w:val="00F13616"/>
    <w:rsid w:val="00F23FAB"/>
    <w:rsid w:val="00F54B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86D5CCE"/>
  <w15:chartTrackingRefBased/>
  <w15:docId w15:val="{7F5672FE-E32D-8C4E-B009-0DD1F5B1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3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D3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D31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D31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D31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D312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D312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D312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D3123"/>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D31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D31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D312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D312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D312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D312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D312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D312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D3123"/>
    <w:rPr>
      <w:rFonts w:eastAsiaTheme="majorEastAsia" w:cstheme="majorBidi"/>
      <w:color w:val="272727" w:themeColor="text1" w:themeTint="D8"/>
    </w:rPr>
  </w:style>
  <w:style w:type="paragraph" w:styleId="Tittel">
    <w:name w:val="Title"/>
    <w:basedOn w:val="Normal"/>
    <w:next w:val="Normal"/>
    <w:link w:val="TittelTegn"/>
    <w:uiPriority w:val="10"/>
    <w:qFormat/>
    <w:rsid w:val="00AD3123"/>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D312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D3123"/>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D312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D3123"/>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AD3123"/>
    <w:rPr>
      <w:i/>
      <w:iCs/>
      <w:color w:val="404040" w:themeColor="text1" w:themeTint="BF"/>
    </w:rPr>
  </w:style>
  <w:style w:type="paragraph" w:styleId="Listeavsnitt">
    <w:name w:val="List Paragraph"/>
    <w:basedOn w:val="Normal"/>
    <w:uiPriority w:val="34"/>
    <w:qFormat/>
    <w:rsid w:val="00AD3123"/>
    <w:pPr>
      <w:ind w:left="720"/>
      <w:contextualSpacing/>
    </w:pPr>
  </w:style>
  <w:style w:type="character" w:styleId="Sterkutheving">
    <w:name w:val="Intense Emphasis"/>
    <w:basedOn w:val="Standardskriftforavsnitt"/>
    <w:uiPriority w:val="21"/>
    <w:qFormat/>
    <w:rsid w:val="00AD3123"/>
    <w:rPr>
      <w:i/>
      <w:iCs/>
      <w:color w:val="0F4761" w:themeColor="accent1" w:themeShade="BF"/>
    </w:rPr>
  </w:style>
  <w:style w:type="paragraph" w:styleId="Sterktsitat">
    <w:name w:val="Intense Quote"/>
    <w:basedOn w:val="Normal"/>
    <w:next w:val="Normal"/>
    <w:link w:val="SterktsitatTegn"/>
    <w:uiPriority w:val="30"/>
    <w:qFormat/>
    <w:rsid w:val="00AD3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D3123"/>
    <w:rPr>
      <w:i/>
      <w:iCs/>
      <w:color w:val="0F4761" w:themeColor="accent1" w:themeShade="BF"/>
    </w:rPr>
  </w:style>
  <w:style w:type="character" w:styleId="Sterkreferanse">
    <w:name w:val="Intense Reference"/>
    <w:basedOn w:val="Standardskriftforavsnitt"/>
    <w:uiPriority w:val="32"/>
    <w:qFormat/>
    <w:rsid w:val="00AD31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a33478-fca2-453b-aac7-241a2f1aba29" xsi:nil="true"/>
    <lcf76f155ced4ddcb4097134ff3c332f xmlns="f6bddb41-9647-40df-b643-55e9d5d083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FF9EDDF785024E9421281CB5C3B07B" ma:contentTypeVersion="17" ma:contentTypeDescription="Opprett et nytt dokument." ma:contentTypeScope="" ma:versionID="af73f3339498076e07ad97e97b79bc07">
  <xsd:schema xmlns:xsd="http://www.w3.org/2001/XMLSchema" xmlns:xs="http://www.w3.org/2001/XMLSchema" xmlns:p="http://schemas.microsoft.com/office/2006/metadata/properties" xmlns:ns2="f6bddb41-9647-40df-b643-55e9d5d08307" xmlns:ns3="44a33478-fca2-453b-aac7-241a2f1aba29" targetNamespace="http://schemas.microsoft.com/office/2006/metadata/properties" ma:root="true" ma:fieldsID="5784b7109b78deb3b289148e2de7d916" ns2:_="" ns3:_="">
    <xsd:import namespace="f6bddb41-9647-40df-b643-55e9d5d08307"/>
    <xsd:import namespace="44a33478-fca2-453b-aac7-241a2f1aba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db41-9647-40df-b643-55e9d5d0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85ce104a-1846-43af-8645-456323f212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a33478-fca2-453b-aac7-241a2f1aba2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b81dd577-7a9b-4193-8e35-75e5c42a853c}" ma:internalName="TaxCatchAll" ma:showField="CatchAllData" ma:web="44a33478-fca2-453b-aac7-241a2f1ab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B97DB-4BDC-4DBB-A0C8-858000D87268}">
  <ds:schemaRefs>
    <ds:schemaRef ds:uri="http://schemas.microsoft.com/office/2006/metadata/properties"/>
    <ds:schemaRef ds:uri="http://schemas.microsoft.com/office/infopath/2007/PartnerControls"/>
    <ds:schemaRef ds:uri="44a33478-fca2-453b-aac7-241a2f1aba29"/>
    <ds:schemaRef ds:uri="f6bddb41-9647-40df-b643-55e9d5d08307"/>
  </ds:schemaRefs>
</ds:datastoreItem>
</file>

<file path=customXml/itemProps2.xml><?xml version="1.0" encoding="utf-8"?>
<ds:datastoreItem xmlns:ds="http://schemas.openxmlformats.org/officeDocument/2006/customXml" ds:itemID="{00BC730A-1FAD-4331-B4FB-45497FD357E1}">
  <ds:schemaRefs>
    <ds:schemaRef ds:uri="http://schemas.microsoft.com/sharepoint/v3/contenttype/forms"/>
  </ds:schemaRefs>
</ds:datastoreItem>
</file>

<file path=customXml/itemProps3.xml><?xml version="1.0" encoding="utf-8"?>
<ds:datastoreItem xmlns:ds="http://schemas.openxmlformats.org/officeDocument/2006/customXml" ds:itemID="{3C250253-9CF3-4A31-9658-5FD45659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ddb41-9647-40df-b643-55e9d5d08307"/>
    <ds:schemaRef ds:uri="44a33478-fca2-453b-aac7-241a2f1ab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659</Words>
  <Characters>3495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Norvang / SOS Barnebyer</dc:creator>
  <cp:keywords/>
  <dc:description/>
  <cp:lastModifiedBy>Morten Norvang / SOS Barnebyer</cp:lastModifiedBy>
  <cp:revision>29</cp:revision>
  <dcterms:created xsi:type="dcterms:W3CDTF">2024-12-25T11:11:00Z</dcterms:created>
  <dcterms:modified xsi:type="dcterms:W3CDTF">2025-01-06T12:25:00Z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0x01010054FF9EDDF785024E9421281CB5C3B07B</vt:lpwstr>
  </property>
  <property fmtid="{D5CDD505-2E9C-101B-9397-08002B2CF9AE}" pid="3" name="MediaServiceImageTags">
    <vt:lpwstr/>
  </property>
</Properties>
</file>